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F9B" w:rsidRPr="00B142A4" w:rsidRDefault="00B142A4" w:rsidP="00951F9B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4"/>
        </w:rPr>
      </w:pPr>
      <w:r>
        <w:rPr>
          <w:rFonts w:ascii="Times New Roman" w:hAnsi="Times New Roman" w:cs="Times New Roman"/>
          <w:b/>
          <w:color w:val="000000"/>
          <w:sz w:val="24"/>
        </w:rPr>
        <w:t xml:space="preserve">ОСНОВНЫЕ </w:t>
      </w:r>
      <w:r w:rsidRPr="00B142A4">
        <w:rPr>
          <w:rFonts w:ascii="Times New Roman" w:hAnsi="Times New Roman" w:cs="Times New Roman"/>
          <w:b/>
          <w:color w:val="000000"/>
          <w:sz w:val="24"/>
        </w:rPr>
        <w:t>ТРЕБОВАНИЯ К СОСТАВУ ФАСАДНОЙ СХЕМЫ</w:t>
      </w:r>
    </w:p>
    <w:p w:rsidR="00951F9B" w:rsidRPr="00B142A4" w:rsidRDefault="00951F9B" w:rsidP="00951F9B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951F9B" w:rsidRPr="00262849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262849">
        <w:rPr>
          <w:rFonts w:ascii="Times New Roman" w:hAnsi="Times New Roman" w:cs="Times New Roman"/>
          <w:b/>
          <w:color w:val="000000"/>
        </w:rPr>
        <w:t>1. Фасадная схема должна содержать следующие материалы:</w:t>
      </w:r>
    </w:p>
    <w:p w:rsidR="00951F9B" w:rsidRPr="00262849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262849">
        <w:rPr>
          <w:rFonts w:ascii="Times New Roman" w:hAnsi="Times New Roman" w:cs="Times New Roman"/>
          <w:b/>
          <w:color w:val="000000"/>
        </w:rPr>
        <w:t>1.1. Пояснительная записка включает:</w:t>
      </w:r>
    </w:p>
    <w:p w:rsidR="00951F9B" w:rsidRPr="00B142A4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B142A4">
        <w:rPr>
          <w:rFonts w:ascii="Times New Roman" w:hAnsi="Times New Roman" w:cs="Times New Roman"/>
          <w:color w:val="000000"/>
        </w:rPr>
        <w:t>-</w:t>
      </w:r>
      <w:r w:rsidRPr="00B142A4">
        <w:rPr>
          <w:rFonts w:ascii="Times New Roman" w:hAnsi="Times New Roman" w:cs="Times New Roman"/>
          <w:color w:val="000000"/>
        </w:rPr>
        <w:tab/>
        <w:t xml:space="preserve"> сведения об объекте (здании, строении, сооружении): адрес, год постройки, основные особенности и характеристики;</w:t>
      </w:r>
    </w:p>
    <w:p w:rsidR="00951F9B" w:rsidRPr="00B142A4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B142A4">
        <w:rPr>
          <w:rFonts w:ascii="Times New Roman" w:hAnsi="Times New Roman" w:cs="Times New Roman"/>
          <w:color w:val="000000"/>
        </w:rPr>
        <w:t>-</w:t>
      </w:r>
      <w:r w:rsidRPr="00B142A4">
        <w:rPr>
          <w:rFonts w:ascii="Times New Roman" w:hAnsi="Times New Roman" w:cs="Times New Roman"/>
          <w:color w:val="000000"/>
        </w:rPr>
        <w:tab/>
        <w:t>текстовой анализ существующего положения в части информационно-рекламного оформления;</w:t>
      </w:r>
      <w:bookmarkStart w:id="0" w:name="_GoBack"/>
      <w:bookmarkEnd w:id="0"/>
    </w:p>
    <w:p w:rsidR="00951F9B" w:rsidRPr="00B142A4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B142A4">
        <w:rPr>
          <w:rFonts w:ascii="Times New Roman" w:hAnsi="Times New Roman" w:cs="Times New Roman"/>
          <w:color w:val="000000"/>
        </w:rPr>
        <w:t>-</w:t>
      </w:r>
      <w:r w:rsidRPr="00B142A4">
        <w:rPr>
          <w:rFonts w:ascii="Times New Roman" w:hAnsi="Times New Roman" w:cs="Times New Roman"/>
          <w:color w:val="000000"/>
        </w:rPr>
        <w:tab/>
        <w:t>характеристики (описания) всех средств размещения информации и рекламных конструкций, предполагаемых к установке на конкретном здании (строении, сооружении) и/или территории (при необходимости, для средств размещения информации в порядке, предусмотренном настоящим Регламентом) и мест их размещения;</w:t>
      </w:r>
    </w:p>
    <w:p w:rsidR="00951F9B" w:rsidRPr="00B142A4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B142A4">
        <w:rPr>
          <w:rFonts w:ascii="Times New Roman" w:hAnsi="Times New Roman" w:cs="Times New Roman"/>
          <w:color w:val="000000"/>
        </w:rPr>
        <w:t>-</w:t>
      </w:r>
      <w:r w:rsidRPr="00B142A4">
        <w:rPr>
          <w:rFonts w:ascii="Times New Roman" w:hAnsi="Times New Roman" w:cs="Times New Roman"/>
          <w:color w:val="000000"/>
        </w:rPr>
        <w:tab/>
        <w:t xml:space="preserve">сведения о соответствии предполагаемых характеристик и расположения средств размещения информации требованиям настоящего Регламента. </w:t>
      </w:r>
    </w:p>
    <w:p w:rsidR="00951F9B" w:rsidRPr="00262849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b/>
          <w:color w:val="000000"/>
        </w:rPr>
      </w:pPr>
      <w:r w:rsidRPr="00262849">
        <w:rPr>
          <w:rFonts w:ascii="Times New Roman" w:hAnsi="Times New Roman" w:cs="Times New Roman"/>
          <w:b/>
          <w:color w:val="000000"/>
        </w:rPr>
        <w:t>1.2. Графические материалы включают:</w:t>
      </w:r>
    </w:p>
    <w:p w:rsidR="00951F9B" w:rsidRPr="00B142A4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B142A4">
        <w:rPr>
          <w:rFonts w:ascii="Times New Roman" w:hAnsi="Times New Roman" w:cs="Times New Roman"/>
          <w:color w:val="000000"/>
        </w:rPr>
        <w:t>-</w:t>
      </w:r>
      <w:r w:rsidRPr="00B142A4">
        <w:rPr>
          <w:rFonts w:ascii="Times New Roman" w:hAnsi="Times New Roman" w:cs="Times New Roman"/>
          <w:color w:val="000000"/>
        </w:rPr>
        <w:tab/>
        <w:t xml:space="preserve">ситуационный план (схему территориального размещения) объекта (здания, строения, сооружения), для которого разрабатывается фасадная схема; </w:t>
      </w:r>
    </w:p>
    <w:p w:rsidR="00951F9B" w:rsidRPr="00B142A4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B142A4">
        <w:rPr>
          <w:rFonts w:ascii="Times New Roman" w:hAnsi="Times New Roman" w:cs="Times New Roman"/>
          <w:color w:val="000000"/>
        </w:rPr>
        <w:t>-</w:t>
      </w:r>
      <w:r w:rsidRPr="00B142A4">
        <w:rPr>
          <w:rFonts w:ascii="Times New Roman" w:hAnsi="Times New Roman" w:cs="Times New Roman"/>
          <w:color w:val="000000"/>
        </w:rPr>
        <w:tab/>
      </w:r>
      <w:proofErr w:type="spellStart"/>
      <w:r w:rsidRPr="00B142A4">
        <w:rPr>
          <w:rFonts w:ascii="Times New Roman" w:hAnsi="Times New Roman" w:cs="Times New Roman"/>
          <w:color w:val="000000"/>
        </w:rPr>
        <w:t>фотофиксацию</w:t>
      </w:r>
      <w:proofErr w:type="spellEnd"/>
      <w:r w:rsidRPr="00B142A4">
        <w:rPr>
          <w:rFonts w:ascii="Times New Roman" w:hAnsi="Times New Roman" w:cs="Times New Roman"/>
          <w:color w:val="000000"/>
        </w:rPr>
        <w:t xml:space="preserve"> (цветные фотографии) всех внешних поверхностей объекта (фасады, крыша и т.д.), на которых планируется размещение средств размещения информации и рекламных конструкций. Фотографии должны обеспечить в полном объеме четкую демонстрацию предполагаемого </w:t>
      </w:r>
      <w:proofErr w:type="gramStart"/>
      <w:r w:rsidRPr="00B142A4">
        <w:rPr>
          <w:rFonts w:ascii="Times New Roman" w:hAnsi="Times New Roman" w:cs="Times New Roman"/>
          <w:color w:val="000000"/>
        </w:rPr>
        <w:t>места размещения средств размещения информации</w:t>
      </w:r>
      <w:proofErr w:type="gramEnd"/>
      <w:r w:rsidRPr="00B142A4">
        <w:rPr>
          <w:rFonts w:ascii="Times New Roman" w:hAnsi="Times New Roman" w:cs="Times New Roman"/>
          <w:color w:val="000000"/>
        </w:rPr>
        <w:t xml:space="preserve"> и рекламных конструкций и не содержать иных объектов, препятствующих указанной демонстрации. </w:t>
      </w:r>
      <w:proofErr w:type="spellStart"/>
      <w:r w:rsidRPr="00B142A4">
        <w:rPr>
          <w:rFonts w:ascii="Times New Roman" w:hAnsi="Times New Roman" w:cs="Times New Roman"/>
          <w:color w:val="000000"/>
        </w:rPr>
        <w:t>Фотофиксация</w:t>
      </w:r>
      <w:proofErr w:type="spellEnd"/>
      <w:r w:rsidRPr="00B142A4">
        <w:rPr>
          <w:rFonts w:ascii="Times New Roman" w:hAnsi="Times New Roman" w:cs="Times New Roman"/>
          <w:color w:val="000000"/>
        </w:rPr>
        <w:t xml:space="preserve"> выполняется на момент подачи заявки на получение разрешения на установку средства размещения информации или обращения за согласованием схемы информационного или информационно-рекламного оформления. </w:t>
      </w:r>
      <w:proofErr w:type="gramStart"/>
      <w:r w:rsidRPr="00B142A4">
        <w:rPr>
          <w:rFonts w:ascii="Times New Roman" w:hAnsi="Times New Roman" w:cs="Times New Roman"/>
          <w:color w:val="000000"/>
        </w:rPr>
        <w:t xml:space="preserve">В случае представления </w:t>
      </w:r>
      <w:proofErr w:type="spellStart"/>
      <w:r w:rsidRPr="00B142A4">
        <w:rPr>
          <w:rFonts w:ascii="Times New Roman" w:hAnsi="Times New Roman" w:cs="Times New Roman"/>
          <w:color w:val="000000"/>
        </w:rPr>
        <w:t>фотофиксации</w:t>
      </w:r>
      <w:proofErr w:type="spellEnd"/>
      <w:r w:rsidRPr="00B142A4">
        <w:rPr>
          <w:rFonts w:ascii="Times New Roman" w:hAnsi="Times New Roman" w:cs="Times New Roman"/>
          <w:color w:val="000000"/>
        </w:rPr>
        <w:t xml:space="preserve"> в бумажном виде, фотографии объекта должны быть напечатаны с разрешением не менее 300 </w:t>
      </w:r>
      <w:proofErr w:type="spellStart"/>
      <w:r w:rsidRPr="00B142A4">
        <w:rPr>
          <w:rFonts w:ascii="Times New Roman" w:hAnsi="Times New Roman" w:cs="Times New Roman"/>
          <w:color w:val="000000"/>
        </w:rPr>
        <w:t>dpi</w:t>
      </w:r>
      <w:proofErr w:type="spellEnd"/>
      <w:r w:rsidRPr="00B142A4">
        <w:rPr>
          <w:rFonts w:ascii="Times New Roman" w:hAnsi="Times New Roman" w:cs="Times New Roman"/>
          <w:color w:val="000000"/>
        </w:rPr>
        <w:t>, с соблюдением контрастности и цветопередачи;</w:t>
      </w:r>
      <w:proofErr w:type="gramEnd"/>
    </w:p>
    <w:p w:rsidR="00951F9B" w:rsidRPr="00B142A4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proofErr w:type="gramStart"/>
      <w:r w:rsidRPr="00B142A4">
        <w:rPr>
          <w:rFonts w:ascii="Times New Roman" w:hAnsi="Times New Roman" w:cs="Times New Roman"/>
          <w:color w:val="000000"/>
        </w:rPr>
        <w:t>-</w:t>
      </w:r>
      <w:r w:rsidRPr="00B142A4">
        <w:rPr>
          <w:rFonts w:ascii="Times New Roman" w:hAnsi="Times New Roman" w:cs="Times New Roman"/>
          <w:color w:val="000000"/>
        </w:rPr>
        <w:tab/>
        <w:t>таблицу условных обозначений, используемых в фасадной схеме (в соответствии с единой классификацией:</w:t>
      </w:r>
      <w:proofErr w:type="gramEnd"/>
    </w:p>
    <w:p w:rsidR="00951F9B" w:rsidRPr="0040696E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850"/>
        <w:gridCol w:w="7797"/>
      </w:tblGrid>
      <w:tr w:rsidR="00951F9B" w:rsidRPr="0038112D" w:rsidTr="00B12975">
        <w:trPr>
          <w:trHeight w:val="227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1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информационная конструкция специального назначения (информационная доска, табличка)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vMerge w:val="restart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2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настенная конструкция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Вид 1</w:t>
            </w:r>
          </w:p>
        </w:tc>
        <w:tc>
          <w:tcPr>
            <w:tcW w:w="7797" w:type="dxa"/>
            <w:shd w:val="clear" w:color="auto" w:fill="auto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объемные и отдельно стоящие буквы и знаки без подложки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Вид 2</w:t>
            </w:r>
          </w:p>
        </w:tc>
        <w:tc>
          <w:tcPr>
            <w:tcW w:w="7797" w:type="dxa"/>
            <w:shd w:val="clear" w:color="auto" w:fill="auto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объемные и отдельно стоящие буквы и знаки на плоской подложке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Вид 3</w:t>
            </w:r>
          </w:p>
        </w:tc>
        <w:tc>
          <w:tcPr>
            <w:tcW w:w="7797" w:type="dxa"/>
            <w:shd w:val="clear" w:color="auto" w:fill="auto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световой короб – «</w:t>
            </w:r>
            <w:proofErr w:type="spellStart"/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лайтбокс</w:t>
            </w:r>
            <w:proofErr w:type="spellEnd"/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vMerge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Align w:val="center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Вид 4</w:t>
            </w:r>
          </w:p>
        </w:tc>
        <w:tc>
          <w:tcPr>
            <w:tcW w:w="7797" w:type="dxa"/>
            <w:shd w:val="clear" w:color="auto" w:fill="auto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плоская конструкция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3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консольная информационная конструкция (панель-кронштейн)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4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крышная конструкция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5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съемная (стяговая) конструкция (штандарт, флаг)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6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витринная информационная конструкция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7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маркиза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8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информационная стела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9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выносное меню</w:t>
            </w:r>
          </w:p>
        </w:tc>
      </w:tr>
      <w:tr w:rsidR="00951F9B" w:rsidRPr="0038112D" w:rsidTr="00B12975">
        <w:trPr>
          <w:trHeight w:val="227"/>
          <w:jc w:val="center"/>
        </w:trPr>
        <w:tc>
          <w:tcPr>
            <w:tcW w:w="846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51F9B" w:rsidRPr="00B142A4" w:rsidRDefault="00951F9B" w:rsidP="00B12975">
            <w:pPr>
              <w:pStyle w:val="ConsPlusNonformat"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Тип 10</w:t>
            </w:r>
          </w:p>
        </w:tc>
        <w:tc>
          <w:tcPr>
            <w:tcW w:w="8647" w:type="dxa"/>
            <w:gridSpan w:val="2"/>
          </w:tcPr>
          <w:p w:rsidR="00951F9B" w:rsidRPr="00B142A4" w:rsidRDefault="00951F9B" w:rsidP="00B12975">
            <w:pPr>
              <w:pStyle w:val="ConsPlusNonformat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B142A4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стенд</w:t>
            </w:r>
          </w:p>
        </w:tc>
      </w:tr>
    </w:tbl>
    <w:p w:rsidR="00951F9B" w:rsidRPr="0040696E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51F9B" w:rsidRPr="00B142A4" w:rsidRDefault="00951F9B" w:rsidP="00951F9B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</w:rPr>
      </w:pPr>
      <w:r w:rsidRPr="00B142A4">
        <w:rPr>
          <w:rFonts w:ascii="Times New Roman" w:hAnsi="Times New Roman" w:cs="Times New Roman"/>
          <w:color w:val="000000"/>
        </w:rPr>
        <w:t xml:space="preserve">Дополнительно фасадная схема может содержать информацию о цветовых (в международной цветовой системе RAL) и стилистических решениях (шрифт, декоративные элементы) или художественно-композиционные решения средств размещения информации в полном объёме. </w:t>
      </w:r>
    </w:p>
    <w:p w:rsidR="00482C3B" w:rsidRDefault="00482C3B"/>
    <w:sectPr w:rsidR="00482C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1F9B"/>
    <w:rsid w:val="00262849"/>
    <w:rsid w:val="00482C3B"/>
    <w:rsid w:val="00951F9B"/>
    <w:rsid w:val="00B1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951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F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Nonformat">
    <w:name w:val="ConsPlusNonformat"/>
    <w:rsid w:val="00951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1F9B"/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Рег. Обычный"/>
    <w:qFormat/>
    <w:rsid w:val="00951F9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51F9B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</w:rPr>
  </w:style>
  <w:style w:type="paragraph" w:customStyle="1" w:styleId="ConsPlusNonformat">
    <w:name w:val="ConsPlusNonformat"/>
    <w:rsid w:val="00951F9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951F9B"/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Воробьева Т.Ю.</dc:creator>
  <cp:lastModifiedBy>Воробьева Т.Ю.</cp:lastModifiedBy>
  <cp:revision>1</cp:revision>
  <cp:lastPrinted>2018-02-27T07:58:00Z</cp:lastPrinted>
  <dcterms:created xsi:type="dcterms:W3CDTF">2018-02-27T07:58:00Z</dcterms:created>
  <dcterms:modified xsi:type="dcterms:W3CDTF">2018-02-27T10:19:00Z</dcterms:modified>
</cp:coreProperties>
</file>